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52192E97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4B7AC3">
        <w:rPr>
          <w:color w:val="FF0000"/>
          <w:sz w:val="24"/>
          <w:szCs w:val="24"/>
        </w:rPr>
        <w:t>124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461AA53C">
      <w:pPr>
        <w:pStyle w:val="NoSpacing"/>
        <w:jc w:val="right"/>
        <w:rPr>
          <w:sz w:val="24"/>
          <w:szCs w:val="24"/>
        </w:rPr>
      </w:pPr>
      <w:r w:rsidRPr="004B7AC3">
        <w:rPr>
          <w:sz w:val="24"/>
          <w:szCs w:val="24"/>
        </w:rPr>
        <w:t>86MS0046-01-2026-000206-74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811475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3084D">
        <w:rPr>
          <w:sz w:val="24"/>
          <w:szCs w:val="24"/>
        </w:rPr>
        <w:t>21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0FCC29C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Бьядовского Игоря Сергеевича, </w:t>
      </w:r>
      <w:r w:rsidR="00A90545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A90545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A90545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A90545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78D5181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D3084D">
        <w:rPr>
          <w:color w:val="FF0000"/>
          <w:sz w:val="24"/>
          <w:szCs w:val="24"/>
        </w:rPr>
        <w:t>277307 от 05.05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D3084D">
        <w:rPr>
          <w:color w:val="FF0000"/>
          <w:sz w:val="24"/>
          <w:szCs w:val="24"/>
        </w:rPr>
        <w:t>16.05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D3084D">
        <w:rPr>
          <w:color w:val="FF0000"/>
          <w:sz w:val="24"/>
          <w:szCs w:val="24"/>
        </w:rPr>
        <w:t>Бьядовский И.С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D3084D">
        <w:rPr>
          <w:color w:val="FF0000"/>
          <w:sz w:val="24"/>
          <w:szCs w:val="24"/>
        </w:rPr>
        <w:t>Бьядовский И.С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</w:t>
      </w:r>
      <w:r w:rsidRPr="00EA3FD5">
        <w:rPr>
          <w:sz w:val="24"/>
          <w:szCs w:val="24"/>
        </w:rPr>
        <w:t>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7454DE8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Бьядовский И.С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62C9A66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лицо, привлекаемое к административной ответственности, исследовав </w:t>
      </w:r>
      <w:r w:rsidRPr="00930625">
        <w:rPr>
          <w:sz w:val="24"/>
          <w:szCs w:val="24"/>
        </w:rPr>
        <w:t>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D3084D">
        <w:rPr>
          <w:color w:val="FF0000"/>
          <w:sz w:val="24"/>
          <w:szCs w:val="24"/>
        </w:rPr>
        <w:t>389417 от 19.01.2026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D3084D">
        <w:rPr>
          <w:color w:val="FF0000"/>
          <w:sz w:val="24"/>
          <w:szCs w:val="24"/>
        </w:rPr>
        <w:t>Бьядовскому И.С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</w:t>
      </w:r>
      <w:r w:rsidR="00D3084D">
        <w:rPr>
          <w:bCs/>
          <w:sz w:val="24"/>
          <w:szCs w:val="24"/>
        </w:rPr>
        <w:t>ы</w:t>
      </w:r>
      <w:r w:rsidRPr="0096137C" w:rsidR="00D3084D">
        <w:rPr>
          <w:bCs/>
          <w:sz w:val="24"/>
          <w:szCs w:val="24"/>
        </w:rPr>
        <w:t xml:space="preserve"> сотрудни</w:t>
      </w:r>
      <w:r w:rsidR="00D3084D">
        <w:rPr>
          <w:bCs/>
          <w:sz w:val="24"/>
          <w:szCs w:val="24"/>
        </w:rPr>
        <w:t>ков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D3084D">
        <w:rPr>
          <w:color w:val="FF0000"/>
          <w:sz w:val="24"/>
          <w:szCs w:val="24"/>
        </w:rPr>
        <w:t>Бьядовского И.С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D3084D">
        <w:rPr>
          <w:color w:val="FF0000"/>
          <w:sz w:val="24"/>
          <w:szCs w:val="24"/>
        </w:rPr>
        <w:t>86 № 277307 от 05.05.2025</w:t>
      </w:r>
      <w:r w:rsidRPr="0096137C" w:rsidR="00D3084D">
        <w:rPr>
          <w:sz w:val="24"/>
          <w:szCs w:val="24"/>
        </w:rPr>
        <w:t xml:space="preserve">, согласно которому </w:t>
      </w:r>
      <w:r w:rsidR="00D3084D">
        <w:rPr>
          <w:color w:val="FF0000"/>
          <w:sz w:val="24"/>
          <w:szCs w:val="24"/>
        </w:rPr>
        <w:t>Бьядовский И.С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D3084D">
        <w:rPr>
          <w:color w:val="FF0000"/>
          <w:sz w:val="24"/>
          <w:szCs w:val="24"/>
        </w:rPr>
        <w:t>Бьядовского И.С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D3084D">
        <w:rPr>
          <w:color w:val="FF0000"/>
          <w:sz w:val="24"/>
          <w:szCs w:val="24"/>
        </w:rPr>
        <w:t>Бьядовского И.С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об административном </w:t>
      </w:r>
      <w:r w:rsidRPr="0096137C">
        <w:rPr>
          <w:sz w:val="24"/>
          <w:szCs w:val="24"/>
        </w:rPr>
        <w:t>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</w:t>
      </w:r>
      <w:r w:rsidRPr="00EA3FD5">
        <w:rPr>
          <w:sz w:val="24"/>
          <w:szCs w:val="24"/>
        </w:rPr>
        <w:t xml:space="preserve">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456E772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</w:t>
      </w:r>
      <w:r w:rsidRPr="00EA3FD5">
        <w:rPr>
          <w:sz w:val="24"/>
          <w:szCs w:val="24"/>
        </w:rPr>
        <w:t xml:space="preserve">ет, что постановление по делу об административном правонарушении </w:t>
      </w:r>
      <w:r w:rsidR="00D3084D">
        <w:rPr>
          <w:color w:val="FF0000"/>
          <w:sz w:val="24"/>
          <w:szCs w:val="24"/>
        </w:rPr>
        <w:t>86 № 277307 от 05.05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D3084D">
        <w:rPr>
          <w:color w:val="FF0000"/>
          <w:sz w:val="24"/>
          <w:szCs w:val="24"/>
        </w:rPr>
        <w:t>16.05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D3084D">
        <w:rPr>
          <w:color w:val="FF0000"/>
          <w:sz w:val="24"/>
          <w:szCs w:val="24"/>
        </w:rPr>
        <w:t>Бьядовский И.С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D3084D">
        <w:rPr>
          <w:color w:val="FF0000"/>
          <w:sz w:val="24"/>
          <w:szCs w:val="24"/>
        </w:rPr>
        <w:t>14.07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Доказательства уплаты штрафа в</w:t>
      </w:r>
      <w:r w:rsidRPr="00EA3FD5">
        <w:rPr>
          <w:sz w:val="24"/>
          <w:szCs w:val="24"/>
        </w:rPr>
        <w:t xml:space="preserve">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</w:t>
      </w:r>
      <w:r w:rsidRPr="00EA3FD5">
        <w:rPr>
          <w:sz w:val="24"/>
          <w:szCs w:val="24"/>
        </w:rPr>
        <w:t xml:space="preserve">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7CE7D98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D3084D">
        <w:rPr>
          <w:color w:val="FF0000"/>
          <w:sz w:val="24"/>
          <w:szCs w:val="24"/>
        </w:rPr>
        <w:t>Бьядовский И.С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</w:t>
      </w:r>
      <w:r w:rsidRPr="00EA3FD5">
        <w:rPr>
          <w:sz w:val="24"/>
          <w:szCs w:val="24"/>
        </w:rPr>
        <w:t>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</w:t>
      </w:r>
      <w:r w:rsidRPr="00EA3FD5">
        <w:rPr>
          <w:sz w:val="24"/>
          <w:szCs w:val="24"/>
        </w:rPr>
        <w:t>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E75B5" w:rsidP="00EA3FD5" w14:paraId="5183582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616B250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Бьядовского Игоря Сергеевича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31F6737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40102810245370000007 РК</w:t>
      </w:r>
      <w:r w:rsidRPr="00EA3FD5">
        <w:rPr>
          <w:sz w:val="24"/>
          <w:szCs w:val="24"/>
        </w:rPr>
        <w:t xml:space="preserve">Ц Ханты-Мансийск//УФК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4B7AC3" w:rsidR="004B7AC3">
        <w:rPr>
          <w:color w:val="FF0000"/>
          <w:sz w:val="24"/>
          <w:szCs w:val="24"/>
        </w:rPr>
        <w:t>0412365400465001242620114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</w:t>
      </w:r>
      <w:r w:rsidRPr="00EA3FD5">
        <w:rPr>
          <w:sz w:val="24"/>
          <w:szCs w:val="24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</w:t>
      </w:r>
      <w:r>
        <w:rPr>
          <w:sz w:val="24"/>
          <w:szCs w:val="24"/>
        </w:rPr>
        <w:t>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</w:t>
      </w:r>
      <w:r>
        <w:rPr>
          <w:sz w:val="24"/>
          <w:szCs w:val="24"/>
        </w:rPr>
        <w:t>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0A82D64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191AE49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54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769ED"/>
    <w:rsid w:val="00A90545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66701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